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D62" w:rsidRDefault="00090D62" w:rsidP="00090D62">
      <w:pPr>
        <w:jc w:val="both"/>
        <w:rPr>
          <w:rFonts w:ascii="標楷體" w:eastAsia="標楷體" w:hAnsi="標楷體"/>
          <w:sz w:val="32"/>
        </w:rPr>
      </w:pPr>
      <w:r w:rsidRPr="00090D62">
        <w:rPr>
          <w:rFonts w:ascii="標楷體" w:eastAsia="標楷體" w:hAnsi="標楷體" w:hint="eastAsia"/>
          <w:sz w:val="32"/>
        </w:rPr>
        <w:t>臺北市率地方政府之先，與台灣智慧雲端服務股份有限公司合作，讓獲得臺北市獎勵補助的AI新創，可以申請使用台灣AI雲平台提供的</w:t>
      </w:r>
      <w:proofErr w:type="gramStart"/>
      <w:r w:rsidRPr="00090D62">
        <w:rPr>
          <w:rFonts w:ascii="標楷體" w:eastAsia="標楷體" w:hAnsi="標楷體" w:hint="eastAsia"/>
          <w:sz w:val="32"/>
        </w:rPr>
        <w:t>免費算力資源</w:t>
      </w:r>
      <w:proofErr w:type="gramEnd"/>
      <w:r w:rsidRPr="00090D62">
        <w:rPr>
          <w:rFonts w:ascii="標楷體" w:eastAsia="標楷體" w:hAnsi="標楷體" w:hint="eastAsia"/>
          <w:sz w:val="32"/>
        </w:rPr>
        <w:t>，每家最高使用額度30萬元。</w:t>
      </w:r>
    </w:p>
    <w:p w:rsidR="00090D62" w:rsidRDefault="00090D62" w:rsidP="00090D62">
      <w:pPr>
        <w:jc w:val="both"/>
        <w:rPr>
          <w:rFonts w:ascii="標楷體" w:eastAsia="標楷體" w:hAnsi="標楷體"/>
          <w:sz w:val="32"/>
        </w:rPr>
      </w:pPr>
      <w:bookmarkStart w:id="0" w:name="_GoBack"/>
      <w:bookmarkEnd w:id="0"/>
      <w:r w:rsidRPr="00090D62">
        <w:rPr>
          <w:rFonts w:ascii="標楷體" w:eastAsia="標楷體" w:hAnsi="標楷體" w:hint="eastAsia"/>
          <w:sz w:val="32"/>
        </w:rPr>
        <w:t>台智雲是台灣在地第一家具有完整AI超算服務的廠商，同時成立AI超算加速器輔導AI新創團隊。</w:t>
      </w:r>
    </w:p>
    <w:p w:rsidR="00113788" w:rsidRPr="00090D62" w:rsidRDefault="00090D62" w:rsidP="00090D62">
      <w:pPr>
        <w:jc w:val="both"/>
        <w:rPr>
          <w:rFonts w:ascii="標楷體" w:eastAsia="標楷體" w:hAnsi="標楷體"/>
          <w:sz w:val="32"/>
        </w:rPr>
      </w:pPr>
      <w:r w:rsidRPr="00090D62">
        <w:rPr>
          <w:rFonts w:ascii="標楷體" w:eastAsia="標楷體" w:hAnsi="標楷體" w:hint="eastAsia"/>
          <w:sz w:val="32"/>
        </w:rPr>
        <w:t>臺北市AI新創可以運用</w:t>
      </w:r>
      <w:proofErr w:type="gramStart"/>
      <w:r w:rsidRPr="00090D62">
        <w:rPr>
          <w:rFonts w:ascii="標楷體" w:eastAsia="標楷體" w:hAnsi="標楷體" w:hint="eastAsia"/>
          <w:sz w:val="32"/>
        </w:rPr>
        <w:t>台智雲提供的算力資源</w:t>
      </w:r>
      <w:proofErr w:type="gramEnd"/>
      <w:r w:rsidRPr="00090D62">
        <w:rPr>
          <w:rFonts w:ascii="標楷體" w:eastAsia="標楷體" w:hAnsi="標楷體" w:hint="eastAsia"/>
          <w:sz w:val="32"/>
        </w:rPr>
        <w:t>降低開發成本，加速開發AI創新應用服務，拓展國際市場。</w:t>
      </w:r>
    </w:p>
    <w:sectPr w:rsidR="00113788" w:rsidRPr="00090D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62"/>
    <w:rsid w:val="00090D62"/>
    <w:rsid w:val="0011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39857"/>
  <w15:chartTrackingRefBased/>
  <w15:docId w15:val="{3D9B0254-B2B4-40E5-A0FA-CB27C233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鄒采苓</dc:creator>
  <cp:keywords/>
  <dc:description/>
  <cp:lastModifiedBy>鄒采苓</cp:lastModifiedBy>
  <cp:revision>1</cp:revision>
  <dcterms:created xsi:type="dcterms:W3CDTF">2025-03-21T05:52:00Z</dcterms:created>
  <dcterms:modified xsi:type="dcterms:W3CDTF">2025-03-21T05:53:00Z</dcterms:modified>
</cp:coreProperties>
</file>